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81" w:rsidRPr="00340C81" w:rsidRDefault="00340C81" w:rsidP="00340C81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u w:val="single"/>
          <w:lang w:eastAsia="ru-RU"/>
        </w:rPr>
      </w:pPr>
      <w:r w:rsidRPr="00340C81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u w:val="single"/>
          <w:lang w:eastAsia="ru-RU"/>
        </w:rPr>
        <w:t>Оказание первой помощи утопающему: пошаговая инструкция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</w:t>
      </w: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ода представляет большую опасность для маленьких детей и подростков. Большинство детей зачастую не умеют плавать и могут утонуть даже там, где неглубоко. Именно поэтому их никогда нельзя оставлять без присмотра возле водоемов. Мало кто из детей умеет надолго задерживать дыхание, а в шоковых ситуациях они пугаются, начинают плакать и широко открывают рот. В итоге жидкость за доли секунды попадает в дыхательные </w:t>
      </w:r>
      <w:proofErr w:type="gramStart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пути</w:t>
      </w:r>
      <w:proofErr w:type="gramEnd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ребенок захлебывается водой и погибает.</w:t>
      </w:r>
    </w:p>
    <w:p w:rsid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b/>
          <w:color w:val="3B4256"/>
          <w:sz w:val="24"/>
          <w:szCs w:val="24"/>
          <w:u w:val="single"/>
          <w:lang w:eastAsia="ru-RU"/>
        </w:rPr>
      </w:pPr>
      <w:r w:rsidRPr="00340C81">
        <w:rPr>
          <w:rFonts w:ascii="Arial" w:eastAsia="Times New Roman" w:hAnsi="Arial" w:cs="Arial"/>
          <w:b/>
          <w:color w:val="3B4256"/>
          <w:sz w:val="24"/>
          <w:szCs w:val="24"/>
          <w:u w:val="single"/>
          <w:lang w:eastAsia="ru-RU"/>
        </w:rPr>
        <w:t>Оставлять несовершеннолетних одн</w:t>
      </w:r>
      <w:r>
        <w:rPr>
          <w:rFonts w:ascii="Arial" w:eastAsia="Times New Roman" w:hAnsi="Arial" w:cs="Arial"/>
          <w:b/>
          <w:color w:val="3B4256"/>
          <w:sz w:val="24"/>
          <w:szCs w:val="24"/>
          <w:u w:val="single"/>
          <w:lang w:eastAsia="ru-RU"/>
        </w:rPr>
        <w:t>их возле рек и водоемов нельзя!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Помните, что надувные круги, спасательные жилеты и прочие изделия, которые хоть и предназначены для предотвращения беды на воде, на самом деле не могут полностью защитить ребенка. Они могут порваться и сдуться, или ребенок может просто выскользнуть из них.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том случае, если с ребенком все же произошло несчастье, исход такого происшествия зависит во многом от действий взрослых.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Как понять, что ребенок тонет? Необходимо постоянно обращать внимание на позу и поведение детей в воде. Когда ребенок начинает тонуть, он чаще всего не может дать знать, что он в беде. Еще один верный признак, что с детьми не все в порядке - это шум, вернее, его отсутствие.</w:t>
      </w:r>
    </w:p>
    <w:p w:rsidR="00340C81" w:rsidRPr="00340C81" w:rsidRDefault="00340C81" w:rsidP="00340C8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Дети никогда не ведут себя тихо на воде, если они притихли, значит что-то не в порядке. </w:t>
      </w:r>
      <w:r w:rsidRPr="00340C81">
        <w:rPr>
          <w:rFonts w:ascii="inherit" w:eastAsia="Times New Roman" w:hAnsi="inherit" w:cs="Arial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Признаки утопления детей похожи на признаки тонущего взрослого человека:</w:t>
      </w:r>
    </w:p>
    <w:p w:rsidR="00340C81" w:rsidRPr="00340C81" w:rsidRDefault="00340C81" w:rsidP="00340C81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голова ребенка откинута назад и открыт рот;</w:t>
      </w:r>
    </w:p>
    <w:p w:rsidR="00340C81" w:rsidRPr="00340C81" w:rsidRDefault="00340C81" w:rsidP="00340C81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может плавать лицом вниз;</w:t>
      </w:r>
    </w:p>
    <w:p w:rsidR="00340C81" w:rsidRPr="00340C81" w:rsidRDefault="00340C81" w:rsidP="00340C81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задыхается;</w:t>
      </w:r>
    </w:p>
    <w:p w:rsidR="00340C81" w:rsidRPr="00340C81" w:rsidRDefault="00340C81" w:rsidP="00340C81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пытается безуспешно плыть, а проще говоря, «барахтается в воде».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Если заметили хоть один из этих признаков, действовать нужно немедленно. Но прежде </w:t>
      </w:r>
      <w:proofErr w:type="gramStart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всего</w:t>
      </w:r>
      <w:proofErr w:type="gramEnd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обеспечьте собственную безопасность, так как спасение утопающего является очень рискованным действием для того, кто пытается быть </w:t>
      </w: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спасателем. Неподготовленный человек без риска для себя может помочь лишь на мелководье, в детском бассейне, в ситуации, когда не надо самому держаться на воде и куда-то плыть. Если вы не уверены в своих силах - кричите, зовите на помощь, но не умножайте своим энтузиазмом число тонущих! При спасении ребенка используйте по возможности подручные (веревки, палки, надувные круги и т. п.) и плавающие (лодки и т. п.) средства.</w:t>
      </w:r>
    </w:p>
    <w:p w:rsid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Ребенок, вытащенный из воды, может быть в сознании, без сознания, в состоянии ступора или заторможенности. Также наблюдаются изменения пульса: он может быть учащен, замедлен или отсутствовать. Сердце работает с перебоями, возможна его остановка. Дыхание, если есть, поверхностное. Часто наблюдается рвота и кашель с пенистой мокротой. Живот вздут. Кожа бледная, холодная, с синюшным оттенком. После извлечения пострадавшего из воды, у вас есть всего несколько минут для оказания первой помощи, чтобы предотвратить возникновение необратимых изменений в органах и мозге из-за острой недостаточности кислорода, так как мозг способен функционировать всего 5-6 минут без кислорода. И если первая помощь не оказана вовремя, наступает смерть. </w:t>
      </w:r>
    </w:p>
    <w:p w:rsid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b/>
          <w:color w:val="3B4256"/>
          <w:sz w:val="24"/>
          <w:szCs w:val="24"/>
          <w:lang w:eastAsia="ru-RU"/>
        </w:rPr>
        <w:t>Реанимационные мероприятия при отсутствии сознания и дыхания состоят из трех последовательных этапов:</w:t>
      </w: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</w:p>
    <w:p w:rsidR="00340C81" w:rsidRDefault="00340C81" w:rsidP="00340C81">
      <w:pPr>
        <w:pStyle w:val="a7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обеспечение проходимости дыхательных путей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;</w:t>
      </w:r>
    </w:p>
    <w:p w:rsidR="00340C81" w:rsidRDefault="00340C81" w:rsidP="00340C81">
      <w:pPr>
        <w:pStyle w:val="a7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искусственное дыхание</w:t>
      </w:r>
    </w:p>
    <w:p w:rsidR="00340C81" w:rsidRPr="00340C81" w:rsidRDefault="00340C81" w:rsidP="00340C81">
      <w:pPr>
        <w:pStyle w:val="a7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непрямой массаж сердца.</w:t>
      </w:r>
    </w:p>
    <w:p w:rsidR="00340C81" w:rsidRPr="00340C81" w:rsidRDefault="00340C81" w:rsidP="00340C81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340C81">
        <w:rPr>
          <w:rFonts w:ascii="inherit" w:eastAsia="Times New Roman" w:hAnsi="inherit" w:cs="Arial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Первая помощь при утоплении - четкий стандартный алгоритм неотложных действий, который должен знать каждый!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1) Позовите на помощь, попросите окружающих вызвать скорую медицинскую помощь по номеру 103. Убедитесь, что скорая вызвана.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2) Проверьте, находится ли ребенок в сознании.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Для этого ребенка нужно уложить на </w:t>
      </w:r>
      <w:proofErr w:type="gramStart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спину</w:t>
      </w:r>
      <w:proofErr w:type="gramEnd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на любую жесткую поверхность, позвать по имени и потрясти за плечи, у младенцев - провести интенсивные похлопывающие движения по пяткам. Если ребенок не реагирует на ваши действия, </w:t>
      </w:r>
      <w:proofErr w:type="gramStart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значит</w:t>
      </w:r>
      <w:proofErr w:type="gramEnd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он находится без сознания.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3) Проверьте, дышит ли ребенок.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Для этого нужно положить одну руку на лоб ребенка, другую поместить на подбородок и запрокинуть его голову назад. Приложите ухо ко рту малыша, следите за его грудной клеткой и слушайте дыхание в течение 10 секунд. Вы должны видеть, как поднимается грудная клетка, слышать шум дыхания и ощущать его тепло.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4) Если ребёнок не дышит, начинайте проводить искусственное дыхание «рот в рот».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Для этого запрокиньте ребенку голову, зажмите его нос, другой рукой откройте рот.</w:t>
      </w:r>
    </w:p>
    <w:p w:rsidR="00340C81" w:rsidRPr="00340C81" w:rsidRDefault="00340C81" w:rsidP="00340C81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задержите свое дыхание и обхватите губами рот ребенка, детям до 1 года своими губами следует обхватывать и нос, и рот одновременно.</w:t>
      </w:r>
    </w:p>
    <w:p w:rsidR="00340C81" w:rsidRPr="00340C81" w:rsidRDefault="00340C81" w:rsidP="00340C81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медленно и аккуратно вдуйте воздух в рот, следя, чтобы грудная клетка поднималась.</w:t>
      </w:r>
    </w:p>
    <w:p w:rsidR="00340C81" w:rsidRPr="00340C81" w:rsidRDefault="00340C81" w:rsidP="00340C81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объем вдыхаемого воздуха не должен быть больше того, который у вас сохраняется во рту, так как больший объем воздуха может травмировать легкие ребенка;</w:t>
      </w:r>
    </w:p>
    <w:p w:rsidR="00340C81" w:rsidRPr="00340C81" w:rsidRDefault="00340C81" w:rsidP="00340C81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удерживая запрокинутую голову и приподнятый подбородок, освободите рот ребенка и следите за тем, как воздух выходит из его грудной клетки;</w:t>
      </w:r>
    </w:p>
    <w:p w:rsidR="00340C81" w:rsidRPr="00340C81" w:rsidRDefault="00340C81" w:rsidP="00340C81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повторите всю процедуру пять раз.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6) Приступайте к непрямому массажу сердца.</w:t>
      </w:r>
    </w:p>
    <w:p w:rsidR="00340C81" w:rsidRPr="00340C81" w:rsidRDefault="00340C81" w:rsidP="00340C81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опуститесь перед ребенком на колени;</w:t>
      </w:r>
    </w:p>
    <w:p w:rsidR="00340C81" w:rsidRPr="00340C81" w:rsidRDefault="00340C81" w:rsidP="00340C81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освободите грудную клетку от одежды;</w:t>
      </w:r>
    </w:p>
    <w:p w:rsidR="00340C81" w:rsidRPr="00340C81" w:rsidRDefault="00340C81" w:rsidP="00340C81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поставьте на середину грудины ладонь одной руки, а поверх ее ладонь другой руки,</w:t>
      </w:r>
    </w:p>
    <w:p w:rsidR="00340C81" w:rsidRPr="00340C81" w:rsidRDefault="00340C81" w:rsidP="00340C81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надавливайте на тело так, чтобы грудная клетка опускалась на три-четыре сантиметра, так как именно эта глубина обеспечивает необходимую стимуляцию сердца, поверхностные нажатия не вызывают сокращений сердца, а чрезмерное нажатие приводит к травмам;</w:t>
      </w:r>
    </w:p>
    <w:p w:rsidR="00340C81" w:rsidRPr="00340C81" w:rsidRDefault="00340C81" w:rsidP="00340C81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выполните тридцать ритмичных надавливаний на грудную клетку.</w:t>
      </w:r>
    </w:p>
    <w:p w:rsidR="00340C81" w:rsidRPr="00340C81" w:rsidRDefault="00340C81" w:rsidP="00340C81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младенцам надавливания следует выполнять при помощи двух пальцев одной руки.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7) Далее следуйте циклу – тридцать приемов непрямого массажа сердца и два приема искусственного дыхания.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b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b/>
          <w:color w:val="3B4256"/>
          <w:sz w:val="24"/>
          <w:szCs w:val="24"/>
          <w:lang w:eastAsia="ru-RU"/>
        </w:rPr>
        <w:t>Выполняйте сердечно-лёгочную реанимацию до прибытия скорой помощи или до тех пор, пока у ребёнка не появится дыхание.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Реанимировать ребенка нужно не менее 40 минут, особенно после его извлечения из холодной воды, так как детский организм способен пережить до 1 часа клинической смерти в ледяной воде без нарушений в центральной нервной системе. После возобновления дыхания нужно уложить ребенка на бок и согреть.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Особого внимания заслуживают дети, у которых можно заподозрить травму шеи или позвоночника, что часто характерно для ребят, которые прыгают в воду головой вперед. При оказании помощи такому ребенку следует учитывать ряд моментов: не стоит двигать ребенка без особой надобности, не следует подкладывать под голову свернутые вещи. Голова, тело и шея ребенка всегда должны находиться в одной плоскости, поворот на бок осуществляют, придерживая голову и шею так, чтобы все тело переворачивалось одновременно. В противном случае травма позвоночника может быть только усугублена.</w:t>
      </w:r>
    </w:p>
    <w:p w:rsidR="00340C81" w:rsidRPr="00340C81" w:rsidRDefault="00340C81" w:rsidP="00340C81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у пострадавшего ребенка есть сознание, дыхание, кашель, движения конечностей, позывы на рвоту или они появились во время оказания помощи:</w:t>
      </w:r>
    </w:p>
    <w:p w:rsidR="00340C81" w:rsidRPr="00340C81" w:rsidRDefault="00340C81" w:rsidP="00340C81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дайте ребенку возможность занять наиболее удобное именно ему положение, или уложите его в устойчивое положение на боку;</w:t>
      </w:r>
    </w:p>
    <w:p w:rsidR="00340C81" w:rsidRPr="00340C81" w:rsidRDefault="00340C81" w:rsidP="00340C81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отходите от ребенка и не сводите с него глаз: состояние может ухудшиться и потребовать оказания помощи в любой момент;</w:t>
      </w:r>
    </w:p>
    <w:p w:rsidR="00340C81" w:rsidRPr="00340C81" w:rsidRDefault="00340C81" w:rsidP="00340C81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снимите с ребёнка мокрую одежду;</w:t>
      </w:r>
    </w:p>
    <w:p w:rsidR="00340C81" w:rsidRPr="00340C81" w:rsidRDefault="00340C81" w:rsidP="00340C81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интенсивно согрейте ребенка - заверните в сухую теплую одежду, одеяло, по возможности, занесите ребенка в теплое помещение или усадите возле костра, используйте грелки, тепловентиляторы и т. п.;</w:t>
      </w:r>
    </w:p>
    <w:p w:rsidR="00F6209B" w:rsidRPr="00340C81" w:rsidRDefault="00340C81" w:rsidP="00340C81">
      <w:pPr>
        <w:numPr>
          <w:ilvl w:val="0"/>
          <w:numId w:val="4"/>
        </w:numPr>
        <w:shd w:val="clear" w:color="auto" w:fill="FFFFFF"/>
        <w:spacing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если ребенок в сознании, способен </w:t>
      </w:r>
      <w:proofErr w:type="gramStart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сидеть и нет рвоты, можно давать небольшими глотками теплое питье - вода, чай, компот и т.д</w:t>
      </w:r>
      <w:proofErr w:type="gramEnd"/>
      <w:r w:rsidRPr="00340C8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 Не поите ребёнка насильно.</w:t>
      </w:r>
      <w:bookmarkStart w:id="0" w:name="_GoBack"/>
      <w:bookmarkEnd w:id="0"/>
    </w:p>
    <w:sectPr w:rsidR="00F6209B" w:rsidRPr="00340C81" w:rsidSect="00C5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EAE"/>
    <w:multiLevelType w:val="multilevel"/>
    <w:tmpl w:val="C77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5712D"/>
    <w:multiLevelType w:val="multilevel"/>
    <w:tmpl w:val="13C2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8D7939"/>
    <w:multiLevelType w:val="hybridMultilevel"/>
    <w:tmpl w:val="A1D8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B4259"/>
    <w:multiLevelType w:val="multilevel"/>
    <w:tmpl w:val="234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F17207"/>
    <w:multiLevelType w:val="multilevel"/>
    <w:tmpl w:val="8F4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C81"/>
    <w:rsid w:val="00340C81"/>
    <w:rsid w:val="00B5349C"/>
    <w:rsid w:val="00C51162"/>
    <w:rsid w:val="00F6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62"/>
  </w:style>
  <w:style w:type="paragraph" w:styleId="1">
    <w:name w:val="heading 1"/>
    <w:basedOn w:val="a"/>
    <w:link w:val="10"/>
    <w:uiPriority w:val="9"/>
    <w:qFormat/>
    <w:rsid w:val="0034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0C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C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0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0C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C8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0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РЦПИ_МВ</cp:lastModifiedBy>
  <cp:revision>2</cp:revision>
  <dcterms:created xsi:type="dcterms:W3CDTF">2022-07-27T10:18:00Z</dcterms:created>
  <dcterms:modified xsi:type="dcterms:W3CDTF">2022-07-27T10:18:00Z</dcterms:modified>
</cp:coreProperties>
</file>